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67" w:rsidRDefault="00EC5667">
      <w:pPr>
        <w:pStyle w:val="Listenabsatz"/>
      </w:pPr>
    </w:p>
    <w:p w:rsidR="00EC5667" w:rsidRDefault="00547BD6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Fremdwörter übersetzt - Wortbedeutungen</w:t>
      </w:r>
    </w:p>
    <w:p w:rsidR="00EC5667" w:rsidRPr="00547BD6" w:rsidRDefault="00547BD6">
      <w:pPr>
        <w:ind w:left="360"/>
        <w:jc w:val="center"/>
        <w:rPr>
          <w:lang w:val="de-DE"/>
        </w:rPr>
      </w:pPr>
      <w:r>
        <w:rPr>
          <w:b/>
          <w:color w:val="A39E26"/>
          <w:sz w:val="28"/>
          <w:szCs w:val="28"/>
          <w:lang w:val="de-DE"/>
        </w:rPr>
        <w:t xml:space="preserve">Was bedeuten diese häufig verwendeten Fremdwörter? Verbinden Sie das Wort mit der richtigen Bedeutung und schreiben Sie, </w:t>
      </w:r>
      <w:r>
        <w:rPr>
          <w:b/>
          <w:color w:val="A39E26"/>
          <w:sz w:val="28"/>
          <w:szCs w:val="28"/>
          <w:u w:val="single"/>
          <w:lang w:val="de-DE"/>
        </w:rPr>
        <w:t>wenn nötig</w:t>
      </w:r>
      <w:r>
        <w:rPr>
          <w:b/>
          <w:color w:val="A39E26"/>
          <w:sz w:val="28"/>
          <w:szCs w:val="28"/>
          <w:lang w:val="de-DE"/>
        </w:rPr>
        <w:t>, den Artikel dazu!</w:t>
      </w:r>
    </w:p>
    <w:tbl>
      <w:tblPr>
        <w:tblW w:w="89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3"/>
        <w:gridCol w:w="3063"/>
        <w:gridCol w:w="3192"/>
      </w:tblGrid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C5667" w:rsidRDefault="00547BD6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Artikel</w:t>
            </w:r>
          </w:p>
          <w:p w:rsidR="00EC5667" w:rsidRDefault="00547BD6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der/die/das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5667" w:rsidRDefault="00547BD6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Wort 1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5667" w:rsidRDefault="00547BD6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Wort 2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Portemonnaie 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Irrgarten 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Inflation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Geldentwertung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uploaden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Widerstandsfähigkeit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Labyrinth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Brieftasche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Resilienz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raufladen 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Methode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weiblich 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vehement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Lehrart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feminin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Widerspiegelung (phys.); nachdenken 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Botanik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heftig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Reflexion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Pflanzenkunde</w:t>
            </w:r>
          </w:p>
        </w:tc>
      </w:tr>
    </w:tbl>
    <w:p w:rsidR="00EC5667" w:rsidRDefault="00EC5667">
      <w:pPr>
        <w:ind w:left="360"/>
        <w:rPr>
          <w:b/>
          <w:color w:val="A39E26"/>
          <w:sz w:val="28"/>
          <w:szCs w:val="28"/>
          <w:lang w:val="de-DE"/>
        </w:rPr>
      </w:pPr>
    </w:p>
    <w:p w:rsidR="00EC5667" w:rsidRDefault="00EC5667">
      <w:pPr>
        <w:ind w:left="360"/>
        <w:rPr>
          <w:b/>
          <w:color w:val="A39E26"/>
          <w:sz w:val="28"/>
          <w:szCs w:val="28"/>
          <w:lang w:val="de-DE"/>
        </w:rPr>
      </w:pPr>
    </w:p>
    <w:p w:rsidR="00EC5667" w:rsidRDefault="00EC5667">
      <w:pPr>
        <w:ind w:left="360"/>
        <w:rPr>
          <w:b/>
          <w:lang w:val="de-DE"/>
        </w:rPr>
      </w:pPr>
    </w:p>
    <w:p w:rsidR="00EC5667" w:rsidRDefault="00EC5667">
      <w:pPr>
        <w:rPr>
          <w:lang w:val="de-AT"/>
        </w:rPr>
      </w:pPr>
    </w:p>
    <w:tbl>
      <w:tblPr>
        <w:tblW w:w="8928" w:type="dxa"/>
        <w:tblInd w:w="2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3"/>
        <w:gridCol w:w="3063"/>
        <w:gridCol w:w="3192"/>
      </w:tblGrid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547BD6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Artikel</w:t>
            </w:r>
          </w:p>
          <w:p w:rsidR="00EC5667" w:rsidRDefault="00547BD6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der/die/das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547BD6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Wort 1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547BD6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Wort 2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kapieren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widerspiegeln (phys.), das Nachdenken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reflektieren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verstehen/begreifen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trivial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geradlinig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Pendant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Anwesenheit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Präsenz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ein Gegenstück zu etwas anderem 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Distanz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Ansehen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linear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überheblich, eingebildet 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Prestige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 xml:space="preserve">schnelles Essen 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Fast Food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Entfernung</w:t>
            </w:r>
          </w:p>
        </w:tc>
      </w:tr>
      <w:tr w:rsidR="00EC5667"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5667" w:rsidRDefault="00EC5667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arrogant</w:t>
            </w:r>
          </w:p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67" w:rsidRDefault="00EC5667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C5667" w:rsidRDefault="00547BD6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gewöhnlich</w:t>
            </w:r>
          </w:p>
        </w:tc>
      </w:tr>
    </w:tbl>
    <w:p w:rsidR="00EC5667" w:rsidRDefault="00EC5667"/>
    <w:sectPr w:rsidR="00EC5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087" w:rsidRDefault="00547BD6">
      <w:pPr>
        <w:spacing w:after="0" w:line="240" w:lineRule="auto"/>
      </w:pPr>
      <w:r>
        <w:separator/>
      </w:r>
    </w:p>
  </w:endnote>
  <w:endnote w:type="continuationSeparator" w:id="0">
    <w:p w:rsidR="00765087" w:rsidRDefault="00547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B1" w:rsidRDefault="006A1A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C43" w:rsidRDefault="006A1AB1">
    <w:pPr>
      <w:pStyle w:val="Fuzeile"/>
    </w:pPr>
    <w:bookmarkStart w:id="0" w:name="_GoBack"/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3784B0E" wp14:editId="48E44183">
              <wp:simplePos x="0" y="0"/>
              <wp:positionH relativeFrom="column">
                <wp:posOffset>555625</wp:posOffset>
              </wp:positionH>
              <wp:positionV relativeFrom="paragraph">
                <wp:posOffset>-988695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AB1" w:rsidRPr="006A1AB1" w:rsidRDefault="006A1AB1" w:rsidP="006A1AB1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A0710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Ursula Zechner-Möderndorfer/Verein für Bildung und Lernen. </w:t>
                            </w:r>
                            <w:r w:rsidRPr="006A1AB1">
                              <w:rPr>
                                <w:sz w:val="16"/>
                                <w:szCs w:val="16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Pr="006A1AB1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Pr="006A1AB1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6A1AB1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https://creativecommons.org/licenses/by/4.0/deed.de</w:t>
                              </w:r>
                            </w:hyperlink>
                            <w:r w:rsidRPr="006A1AB1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43.75pt;margin-top:-77.8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gHaRlO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:rsidR="006A1AB1" w:rsidRPr="006A1AB1" w:rsidRDefault="006A1AB1" w:rsidP="006A1AB1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3A0710">
                        <w:rPr>
                          <w:sz w:val="16"/>
                          <w:szCs w:val="16"/>
                          <w:lang w:val="de-DE"/>
                        </w:rPr>
                        <w:t xml:space="preserve">Ursula Zechner-Möderndorfer/Verein für Bildung und Lernen. </w:t>
                      </w:r>
                      <w:r w:rsidRPr="006A1AB1">
                        <w:rPr>
                          <w:sz w:val="16"/>
                          <w:szCs w:val="16"/>
                          <w:lang w:val="de-DE"/>
                        </w:rPr>
                        <w:t>(</w:t>
                      </w:r>
                      <w:hyperlink r:id="rId6" w:history="1">
                        <w:r w:rsidRPr="006A1AB1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www.bildungundlernen.at</w:t>
                        </w:r>
                      </w:hyperlink>
                      <w:r w:rsidRPr="006A1AB1">
                        <w:rPr>
                          <w:sz w:val="16"/>
                          <w:szCs w:val="16"/>
                          <w:lang w:val="de-DE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6A1AB1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https://creativecommons.org/licenses/by/4.0/deed.de</w:t>
                        </w:r>
                      </w:hyperlink>
                      <w:r w:rsidRPr="006A1AB1">
                        <w:rPr>
                          <w:sz w:val="16"/>
                          <w:szCs w:val="16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ZVcMAAADcAAAADwAAAGRycy9kb3ducmV2LnhtbESPQWsCMRSE74X+h/AKXoomeljK1igi&#10;tBR6ELei9PbYPHcXNy9LEt313xtB8DjMzDfMfDnYVlzIh8axhulEgSAunWm40rD7+xp/gAgR2WDr&#10;mDRcKcBy8foyx9y4nrd0KWIlEoRDjhrqGLtcylDWZDFMXEecvKPzFmOSvpLGY5/gtpUzpTJpseG0&#10;UGNH65rKU3G2GnoTv/fEq3cMB1X8Zwe/wfCr9ehtWH2CiDTEZ/jR/jEaZiqD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QmVXDAAAA3AAAAA8AAAAAAAAAAAAA&#10;AAAAoQIAAGRycy9kb3ducmV2LnhtbFBLBQYAAAAABAAEAPkAAACRAwAAAAA=&#10;" strokecolor="#d8d8d8 [2732]" strokeweight="1.5pt"/>
            </v:group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B1" w:rsidRDefault="006A1A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087" w:rsidRDefault="00547BD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65087" w:rsidRDefault="00547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B1" w:rsidRDefault="006A1A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C43" w:rsidRDefault="00547BD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917C43" w:rsidRDefault="006A1AB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B1" w:rsidRDefault="006A1A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C5667"/>
    <w:rsid w:val="00547BD6"/>
    <w:rsid w:val="006A1AB1"/>
    <w:rsid w:val="00765087"/>
    <w:rsid w:val="00EC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uiPriority w:val="99"/>
    <w:unhideWhenUsed/>
    <w:rsid w:val="00547B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uiPriority w:val="99"/>
    <w:unhideWhenUsed/>
    <w:rsid w:val="00547B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2021-06-23T06:15:00Z</dcterms:created>
  <dcterms:modified xsi:type="dcterms:W3CDTF">2021-07-06T10:58:00Z</dcterms:modified>
</cp:coreProperties>
</file>